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EF4B38">
        <w:rPr>
          <w:rFonts w:eastAsia="Times New Roman"/>
          <w:sz w:val="28"/>
          <w:szCs w:val="28"/>
        </w:rPr>
        <w:t>3</w:t>
      </w:r>
      <w:r w:rsidR="00626E49">
        <w:rPr>
          <w:rFonts w:eastAsia="Times New Roman"/>
          <w:sz w:val="28"/>
          <w:szCs w:val="28"/>
        </w:rPr>
        <w:t>6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626E49">
        <w:rPr>
          <w:rFonts w:eastAsia="Times New Roman"/>
          <w:sz w:val="28"/>
          <w:szCs w:val="28"/>
        </w:rPr>
        <w:t>9</w:t>
      </w:r>
      <w:r w:rsidR="0068428A">
        <w:rPr>
          <w:rFonts w:eastAsia="Times New Roman"/>
          <w:sz w:val="28"/>
          <w:szCs w:val="28"/>
        </w:rPr>
        <w:t>-</w:t>
      </w:r>
      <w:r w:rsidR="00626E49">
        <w:rPr>
          <w:rFonts w:eastAsia="Times New Roman"/>
          <w:sz w:val="28"/>
          <w:szCs w:val="28"/>
        </w:rPr>
        <w:t>08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276E8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D930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D930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12.12.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276E8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0930</w:t>
      </w:r>
      <w:r w:rsidR="00347842">
        <w:rPr>
          <w:sz w:val="28"/>
          <w:szCs w:val="28"/>
        </w:rPr>
        <w:t>078220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30.09.2024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>Мамашевой З.М.,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347842">
        <w:rPr>
          <w:sz w:val="28"/>
          <w:szCs w:val="28"/>
        </w:rPr>
        <w:t xml:space="preserve">№ 18810586240930078220 от 30.09.2024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D9303D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</w:t>
      </w:r>
      <w:r>
        <w:rPr>
          <w:rFonts w:eastAsia="Times New Roman"/>
          <w:sz w:val="28"/>
          <w:szCs w:val="28"/>
        </w:rPr>
        <w:t>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D27602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626E49">
        <w:rPr>
          <w:spacing w:val="1"/>
          <w:sz w:val="28"/>
          <w:szCs w:val="28"/>
        </w:rPr>
        <w:t>4362529127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32A01">
        <w:rPr>
          <w:spacing w:val="1"/>
          <w:sz w:val="28"/>
          <w:szCs w:val="28"/>
        </w:rPr>
        <w:t>3</w:t>
      </w:r>
      <w:r w:rsidR="00347842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626E4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76E80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47842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4C25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26E49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20D3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B1F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EB5B-8532-47E8-BB5A-294BBF72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